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CA8E4" w14:textId="4B97ED73" w:rsidR="009B5A64" w:rsidRPr="009B5A64" w:rsidRDefault="00D85900" w:rsidP="009B5A6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sz w:val="16"/>
          <w:szCs w:val="16"/>
          <w:lang w:eastAsia="zh-CN"/>
          <w14:ligatures w14:val="none"/>
        </w:rPr>
      </w:pPr>
      <w:r w:rsidRPr="00D85900">
        <w:rPr>
          <w:b/>
          <w:bCs/>
          <w:noProof/>
          <w:sz w:val="16"/>
          <w:szCs w:val="16"/>
          <w:u w:val="single"/>
        </w:rPr>
        <w:drawing>
          <wp:anchor distT="0" distB="0" distL="114300" distR="114300" simplePos="0" relativeHeight="251658240" behindDoc="0" locked="0" layoutInCell="1" allowOverlap="1" wp14:anchorId="7139692A" wp14:editId="4E2A7B86">
            <wp:simplePos x="0" y="0"/>
            <wp:positionH relativeFrom="column">
              <wp:posOffset>-537210</wp:posOffset>
            </wp:positionH>
            <wp:positionV relativeFrom="paragraph">
              <wp:posOffset>-576580</wp:posOffset>
            </wp:positionV>
            <wp:extent cx="1877695" cy="762000"/>
            <wp:effectExtent l="0" t="0" r="8255" b="0"/>
            <wp:wrapNone/>
            <wp:docPr id="151528722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A64" w:rsidRPr="009B5A64">
        <w:rPr>
          <w:rFonts w:ascii="Arial" w:eastAsia="Times New Roman" w:hAnsi="Arial" w:cs="Arial"/>
          <w:b/>
          <w:kern w:val="0"/>
          <w:sz w:val="16"/>
          <w:szCs w:val="16"/>
          <w:lang w:eastAsia="zh-CN"/>
          <w14:ligatures w14:val="none"/>
        </w:rPr>
        <w:t>CONCEJALIA DE SANIDAD, CONSUMO Y PROTECCIÓN ANIMAL</w:t>
      </w:r>
    </w:p>
    <w:p w14:paraId="4BF817D5" w14:textId="77777777" w:rsidR="009B5A64" w:rsidRPr="009B5A64" w:rsidRDefault="009B5A64" w:rsidP="009B5A64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  <w:r w:rsidRPr="009B5A64">
        <w:rPr>
          <w:rFonts w:ascii="Arial" w:eastAsia="Times New Roman" w:hAnsi="Arial" w:cs="Arial"/>
          <w:b/>
          <w:kern w:val="0"/>
          <w:sz w:val="16"/>
          <w:szCs w:val="16"/>
          <w:lang w:eastAsia="zh-CN"/>
          <w14:ligatures w14:val="none"/>
        </w:rPr>
        <w:t xml:space="preserve"> </w:t>
      </w:r>
      <w:r w:rsidRPr="009B5A64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 xml:space="preserve">DEPARTAMENTO MUNICIPAL DE SANIDAD                                                                            </w:t>
      </w:r>
    </w:p>
    <w:p w14:paraId="07B71A87" w14:textId="77777777" w:rsidR="009B5A64" w:rsidRPr="009B5A64" w:rsidRDefault="009B5A64" w:rsidP="009B5A64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  <w:r w:rsidRPr="009B5A64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 xml:space="preserve"> C/ Miguel Hernández, 17- 28840 Mejorada del Campo</w:t>
      </w:r>
    </w:p>
    <w:p w14:paraId="16815FD9" w14:textId="43CA598D" w:rsidR="009B5A64" w:rsidRPr="009B5A64" w:rsidRDefault="009B5A64" w:rsidP="00D859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  <w:r w:rsidRPr="009B5A64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 xml:space="preserve"> </w:t>
      </w:r>
    </w:p>
    <w:p w14:paraId="398855E1" w14:textId="1A04F782" w:rsidR="007056E0" w:rsidRDefault="007056E0" w:rsidP="00DF198A">
      <w:pPr>
        <w:jc w:val="center"/>
        <w:rPr>
          <w:b/>
          <w:bCs/>
          <w:sz w:val="24"/>
          <w:szCs w:val="24"/>
          <w:u w:val="single"/>
        </w:rPr>
      </w:pPr>
    </w:p>
    <w:p w14:paraId="2FB0DD2B" w14:textId="77777777" w:rsidR="00157D61" w:rsidRDefault="00157D61" w:rsidP="00DF198A">
      <w:pPr>
        <w:jc w:val="center"/>
        <w:rPr>
          <w:b/>
          <w:bCs/>
          <w:sz w:val="24"/>
          <w:szCs w:val="24"/>
          <w:u w:val="single"/>
        </w:rPr>
      </w:pPr>
    </w:p>
    <w:p w14:paraId="0F307F2D" w14:textId="3093C31C" w:rsidR="00863A99" w:rsidRPr="005541CB" w:rsidRDefault="00DF5556" w:rsidP="00DF198A">
      <w:pPr>
        <w:jc w:val="center"/>
        <w:rPr>
          <w:b/>
          <w:bCs/>
          <w:sz w:val="28"/>
          <w:szCs w:val="28"/>
          <w:u w:val="single"/>
        </w:rPr>
      </w:pPr>
      <w:r w:rsidRPr="005541CB">
        <w:rPr>
          <w:b/>
          <w:bCs/>
          <w:sz w:val="28"/>
          <w:szCs w:val="28"/>
          <w:u w:val="single"/>
        </w:rPr>
        <w:t>NOTA INFORMATIVA</w:t>
      </w:r>
      <w:r w:rsidR="00946239" w:rsidRPr="005541CB">
        <w:rPr>
          <w:b/>
          <w:bCs/>
          <w:sz w:val="28"/>
          <w:szCs w:val="28"/>
          <w:u w:val="single"/>
        </w:rPr>
        <w:t xml:space="preserve"> </w:t>
      </w:r>
      <w:r w:rsidR="00DB3909" w:rsidRPr="005541CB">
        <w:rPr>
          <w:b/>
          <w:bCs/>
          <w:sz w:val="28"/>
          <w:szCs w:val="28"/>
          <w:u w:val="single"/>
        </w:rPr>
        <w:t>A LAS</w:t>
      </w:r>
      <w:r w:rsidRPr="005541CB">
        <w:rPr>
          <w:b/>
          <w:bCs/>
          <w:sz w:val="28"/>
          <w:szCs w:val="28"/>
          <w:u w:val="single"/>
        </w:rPr>
        <w:t xml:space="preserve"> </w:t>
      </w:r>
      <w:r w:rsidR="00A4350A" w:rsidRPr="005541CB">
        <w:rPr>
          <w:b/>
          <w:bCs/>
          <w:sz w:val="28"/>
          <w:szCs w:val="28"/>
          <w:u w:val="single"/>
        </w:rPr>
        <w:t xml:space="preserve">COMUNIDADES DE PROPIETARIOS </w:t>
      </w:r>
    </w:p>
    <w:p w14:paraId="036C62B8" w14:textId="04C9B215" w:rsidR="003B7B4E" w:rsidRDefault="00863A99" w:rsidP="00DF198A">
      <w:pPr>
        <w:jc w:val="center"/>
        <w:rPr>
          <w:b/>
          <w:bCs/>
          <w:sz w:val="24"/>
          <w:szCs w:val="24"/>
          <w:u w:val="single"/>
        </w:rPr>
      </w:pPr>
      <w:r w:rsidRPr="005541CB">
        <w:rPr>
          <w:b/>
          <w:bCs/>
          <w:sz w:val="28"/>
          <w:szCs w:val="28"/>
          <w:u w:val="single"/>
        </w:rPr>
        <w:t xml:space="preserve">PARA </w:t>
      </w:r>
      <w:r w:rsidR="00FD79F1" w:rsidRPr="005541CB">
        <w:rPr>
          <w:b/>
          <w:bCs/>
          <w:sz w:val="28"/>
          <w:szCs w:val="28"/>
          <w:u w:val="single"/>
        </w:rPr>
        <w:t xml:space="preserve">LA </w:t>
      </w:r>
      <w:r w:rsidR="005541CB" w:rsidRPr="005541CB">
        <w:rPr>
          <w:b/>
          <w:bCs/>
          <w:sz w:val="28"/>
          <w:szCs w:val="28"/>
          <w:u w:val="single"/>
        </w:rPr>
        <w:t>APERTURA</w:t>
      </w:r>
      <w:r w:rsidR="001F4D1F">
        <w:rPr>
          <w:b/>
          <w:bCs/>
          <w:sz w:val="28"/>
          <w:szCs w:val="28"/>
          <w:u w:val="single"/>
        </w:rPr>
        <w:t xml:space="preserve"> </w:t>
      </w:r>
      <w:r w:rsidR="00731086">
        <w:rPr>
          <w:b/>
          <w:bCs/>
          <w:sz w:val="28"/>
          <w:szCs w:val="28"/>
          <w:u w:val="single"/>
        </w:rPr>
        <w:t>DE TEMPORADA</w:t>
      </w:r>
      <w:r w:rsidR="005541CB" w:rsidRPr="005541CB">
        <w:rPr>
          <w:b/>
          <w:bCs/>
          <w:sz w:val="28"/>
          <w:szCs w:val="28"/>
          <w:u w:val="single"/>
        </w:rPr>
        <w:t xml:space="preserve"> </w:t>
      </w:r>
      <w:r w:rsidR="00783FDE" w:rsidRPr="005541CB">
        <w:rPr>
          <w:b/>
          <w:bCs/>
          <w:sz w:val="28"/>
          <w:szCs w:val="28"/>
          <w:u w:val="single"/>
        </w:rPr>
        <w:t>DE PISCINAS</w:t>
      </w:r>
      <w:r w:rsidR="00DF5556" w:rsidRPr="00DF198A">
        <w:rPr>
          <w:b/>
          <w:bCs/>
          <w:sz w:val="24"/>
          <w:szCs w:val="24"/>
          <w:u w:val="single"/>
        </w:rPr>
        <w:t xml:space="preserve"> </w:t>
      </w:r>
    </w:p>
    <w:p w14:paraId="79986D66" w14:textId="77777777" w:rsidR="00DF198A" w:rsidRDefault="00DF198A" w:rsidP="00DF198A">
      <w:pPr>
        <w:jc w:val="center"/>
        <w:rPr>
          <w:b/>
          <w:bCs/>
          <w:sz w:val="24"/>
          <w:szCs w:val="24"/>
          <w:u w:val="single"/>
        </w:rPr>
      </w:pPr>
    </w:p>
    <w:p w14:paraId="67535E7D" w14:textId="3DEA7F2D" w:rsidR="00DF198A" w:rsidRPr="00B62FB8" w:rsidRDefault="008D246E" w:rsidP="00DF198A">
      <w:pPr>
        <w:jc w:val="both"/>
        <w:rPr>
          <w:b/>
          <w:bCs/>
          <w:i/>
          <w:iCs/>
          <w:sz w:val="28"/>
          <w:szCs w:val="28"/>
        </w:rPr>
      </w:pPr>
      <w:r w:rsidRPr="00B62FB8">
        <w:rPr>
          <w:sz w:val="28"/>
          <w:szCs w:val="28"/>
        </w:rPr>
        <w:t xml:space="preserve">Para realizar los trámites </w:t>
      </w:r>
      <w:r w:rsidR="00AF3C67" w:rsidRPr="00B62FB8">
        <w:rPr>
          <w:sz w:val="28"/>
          <w:szCs w:val="28"/>
        </w:rPr>
        <w:t>de la</w:t>
      </w:r>
      <w:r w:rsidR="00E84F81" w:rsidRPr="00B62FB8">
        <w:rPr>
          <w:sz w:val="28"/>
          <w:szCs w:val="28"/>
        </w:rPr>
        <w:t xml:space="preserve"> apertura de las piscinas comunitarias, </w:t>
      </w:r>
      <w:r w:rsidR="00AF3C67" w:rsidRPr="00B62FB8">
        <w:rPr>
          <w:sz w:val="28"/>
          <w:szCs w:val="28"/>
        </w:rPr>
        <w:t>se ha habilitado</w:t>
      </w:r>
      <w:r w:rsidR="00AF3C67" w:rsidRPr="00B62FB8">
        <w:rPr>
          <w:sz w:val="28"/>
          <w:szCs w:val="28"/>
        </w:rPr>
        <w:t>,</w:t>
      </w:r>
      <w:r w:rsidR="00AF3C67" w:rsidRPr="00B62FB8">
        <w:rPr>
          <w:sz w:val="28"/>
          <w:szCs w:val="28"/>
        </w:rPr>
        <w:t xml:space="preserve"> </w:t>
      </w:r>
      <w:r w:rsidRPr="00B62FB8">
        <w:rPr>
          <w:sz w:val="28"/>
          <w:szCs w:val="28"/>
        </w:rPr>
        <w:t>en la página del</w:t>
      </w:r>
      <w:r w:rsidR="002E5997" w:rsidRPr="00B62FB8">
        <w:rPr>
          <w:sz w:val="28"/>
          <w:szCs w:val="28"/>
        </w:rPr>
        <w:t xml:space="preserve"> Ayuntamiento de Mejorada del Campo</w:t>
      </w:r>
      <w:r w:rsidR="00AF3C67" w:rsidRPr="00B62FB8">
        <w:rPr>
          <w:sz w:val="28"/>
          <w:szCs w:val="28"/>
        </w:rPr>
        <w:t>,</w:t>
      </w:r>
      <w:r w:rsidR="002E5997" w:rsidRPr="00B62FB8">
        <w:rPr>
          <w:sz w:val="28"/>
          <w:szCs w:val="28"/>
        </w:rPr>
        <w:t xml:space="preserve"> </w:t>
      </w:r>
      <w:r w:rsidR="00906302" w:rsidRPr="00B62FB8">
        <w:rPr>
          <w:sz w:val="28"/>
          <w:szCs w:val="28"/>
        </w:rPr>
        <w:t xml:space="preserve">un enlace </w:t>
      </w:r>
      <w:r w:rsidR="00AF3C67" w:rsidRPr="00B62FB8">
        <w:rPr>
          <w:sz w:val="28"/>
          <w:szCs w:val="28"/>
        </w:rPr>
        <w:t xml:space="preserve">dentro </w:t>
      </w:r>
      <w:r w:rsidR="00291492" w:rsidRPr="00B62FB8">
        <w:rPr>
          <w:sz w:val="28"/>
          <w:szCs w:val="28"/>
        </w:rPr>
        <w:t xml:space="preserve">de la </w:t>
      </w:r>
      <w:r w:rsidR="00A118A8" w:rsidRPr="00B62FB8">
        <w:rPr>
          <w:sz w:val="28"/>
          <w:szCs w:val="28"/>
        </w:rPr>
        <w:t>C</w:t>
      </w:r>
      <w:r w:rsidRPr="00B62FB8">
        <w:rPr>
          <w:sz w:val="28"/>
          <w:szCs w:val="28"/>
        </w:rPr>
        <w:t>oncejalía de Sanidad, Consumo y Protección Animal</w:t>
      </w:r>
      <w:r w:rsidR="00AD5439" w:rsidRPr="00B62FB8">
        <w:rPr>
          <w:sz w:val="28"/>
          <w:szCs w:val="28"/>
        </w:rPr>
        <w:t xml:space="preserve">: </w:t>
      </w:r>
      <w:r w:rsidR="00064632" w:rsidRPr="00B62FB8">
        <w:rPr>
          <w:b/>
          <w:bCs/>
          <w:i/>
          <w:iCs/>
          <w:sz w:val="28"/>
          <w:szCs w:val="28"/>
        </w:rPr>
        <w:t>“Apertura</w:t>
      </w:r>
      <w:r w:rsidR="00D944A0" w:rsidRPr="00B62FB8">
        <w:rPr>
          <w:b/>
          <w:bCs/>
          <w:i/>
          <w:iCs/>
          <w:sz w:val="28"/>
          <w:szCs w:val="28"/>
        </w:rPr>
        <w:t xml:space="preserve"> piscinas comunitarias”</w:t>
      </w:r>
      <w:r w:rsidR="00AF3C67" w:rsidRPr="00B62FB8">
        <w:rPr>
          <w:b/>
          <w:bCs/>
          <w:i/>
          <w:iCs/>
          <w:sz w:val="28"/>
          <w:szCs w:val="28"/>
        </w:rPr>
        <w:t>.</w:t>
      </w:r>
    </w:p>
    <w:p w14:paraId="5BEB06B2" w14:textId="039B6779" w:rsidR="00AF3C67" w:rsidRPr="00B62FB8" w:rsidRDefault="00400595" w:rsidP="00DF198A">
      <w:pPr>
        <w:jc w:val="both"/>
        <w:rPr>
          <w:sz w:val="28"/>
          <w:szCs w:val="28"/>
        </w:rPr>
      </w:pPr>
      <w:r w:rsidRPr="00B62FB8">
        <w:rPr>
          <w:sz w:val="28"/>
          <w:szCs w:val="28"/>
        </w:rPr>
        <w:t>Desde este enlace se podrá acceder a:</w:t>
      </w:r>
    </w:p>
    <w:p w14:paraId="73E09E44" w14:textId="1991A542" w:rsidR="00400595" w:rsidRPr="00B62FB8" w:rsidRDefault="000617B7" w:rsidP="0040059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B62FB8">
        <w:rPr>
          <w:sz w:val="28"/>
          <w:szCs w:val="28"/>
        </w:rPr>
        <w:t>Los r</w:t>
      </w:r>
      <w:r w:rsidR="00400595" w:rsidRPr="00B62FB8">
        <w:rPr>
          <w:sz w:val="28"/>
          <w:szCs w:val="28"/>
        </w:rPr>
        <w:t xml:space="preserve">equisitos </w:t>
      </w:r>
      <w:r w:rsidR="001F1CCC" w:rsidRPr="00B62FB8">
        <w:rPr>
          <w:sz w:val="28"/>
          <w:szCs w:val="28"/>
        </w:rPr>
        <w:t xml:space="preserve">necesarios </w:t>
      </w:r>
      <w:r w:rsidR="00620C69" w:rsidRPr="00B62FB8">
        <w:rPr>
          <w:sz w:val="28"/>
          <w:szCs w:val="28"/>
        </w:rPr>
        <w:t>para la apertura de las piscinas comunitarias</w:t>
      </w:r>
    </w:p>
    <w:p w14:paraId="41AC4543" w14:textId="64463337" w:rsidR="00382EBE" w:rsidRPr="00B62FB8" w:rsidRDefault="00E11091" w:rsidP="0040059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B62FB8">
        <w:rPr>
          <w:sz w:val="28"/>
          <w:szCs w:val="28"/>
        </w:rPr>
        <w:t>E</w:t>
      </w:r>
      <w:r w:rsidRPr="00B62FB8">
        <w:rPr>
          <w:sz w:val="28"/>
          <w:szCs w:val="28"/>
        </w:rPr>
        <w:t>l Impreso de Comunicación previa de apertura de</w:t>
      </w:r>
      <w:r w:rsidR="00731086">
        <w:rPr>
          <w:sz w:val="28"/>
          <w:szCs w:val="28"/>
        </w:rPr>
        <w:t xml:space="preserve"> temporada </w:t>
      </w:r>
      <w:r w:rsidR="007E1B98">
        <w:rPr>
          <w:sz w:val="28"/>
          <w:szCs w:val="28"/>
        </w:rPr>
        <w:t xml:space="preserve">de </w:t>
      </w:r>
      <w:r w:rsidR="007E1B98" w:rsidRPr="00B62FB8">
        <w:rPr>
          <w:sz w:val="28"/>
          <w:szCs w:val="28"/>
        </w:rPr>
        <w:t>piscinas</w:t>
      </w:r>
      <w:r w:rsidR="00731086">
        <w:rPr>
          <w:sz w:val="28"/>
          <w:szCs w:val="28"/>
        </w:rPr>
        <w:t xml:space="preserve"> de uso colectivo</w:t>
      </w:r>
      <w:r w:rsidRPr="00B62FB8">
        <w:rPr>
          <w:sz w:val="28"/>
          <w:szCs w:val="28"/>
        </w:rPr>
        <w:t xml:space="preserve"> y </w:t>
      </w:r>
      <w:r w:rsidR="007E1B98">
        <w:rPr>
          <w:sz w:val="28"/>
          <w:szCs w:val="28"/>
        </w:rPr>
        <w:t>D</w:t>
      </w:r>
      <w:r w:rsidRPr="00B62FB8">
        <w:rPr>
          <w:sz w:val="28"/>
          <w:szCs w:val="28"/>
        </w:rPr>
        <w:t>eclaración responsable</w:t>
      </w:r>
      <w:r w:rsidR="00086589" w:rsidRPr="00B62FB8">
        <w:rPr>
          <w:sz w:val="28"/>
          <w:szCs w:val="28"/>
        </w:rPr>
        <w:t>.</w:t>
      </w:r>
    </w:p>
    <w:p w14:paraId="143BEADE" w14:textId="397FBA9A" w:rsidR="00B65AFC" w:rsidRPr="00B62FB8" w:rsidRDefault="00B65AFC" w:rsidP="0040059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B62FB8">
        <w:rPr>
          <w:sz w:val="28"/>
          <w:szCs w:val="28"/>
        </w:rPr>
        <w:t xml:space="preserve">La normativa de aplicación y </w:t>
      </w:r>
      <w:r w:rsidR="00086589" w:rsidRPr="00B62FB8">
        <w:rPr>
          <w:sz w:val="28"/>
          <w:szCs w:val="28"/>
        </w:rPr>
        <w:t>otras páginas de interés.</w:t>
      </w:r>
    </w:p>
    <w:p w14:paraId="3BB2295E" w14:textId="7C81F30C" w:rsidR="00B62BDF" w:rsidRPr="00B62FB8" w:rsidRDefault="00BA01B3" w:rsidP="0040059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B62FB8">
        <w:rPr>
          <w:sz w:val="28"/>
          <w:szCs w:val="28"/>
        </w:rPr>
        <w:t xml:space="preserve">Consentimiento expreso y específico para otorgar </w:t>
      </w:r>
      <w:r w:rsidR="00951D42" w:rsidRPr="00B62FB8">
        <w:rPr>
          <w:sz w:val="28"/>
          <w:szCs w:val="28"/>
        </w:rPr>
        <w:t xml:space="preserve">la representación voluntaria a otra persona en actuaciones </w:t>
      </w:r>
      <w:r w:rsidR="00D01AF9" w:rsidRPr="00B62FB8">
        <w:rPr>
          <w:sz w:val="28"/>
          <w:szCs w:val="28"/>
        </w:rPr>
        <w:t>ante el Ayuntamiento.</w:t>
      </w:r>
    </w:p>
    <w:p w14:paraId="3A4C2CE3" w14:textId="77777777" w:rsidR="00086589" w:rsidRPr="00B62FB8" w:rsidRDefault="00086589" w:rsidP="00086589">
      <w:pPr>
        <w:pStyle w:val="Prrafodelista"/>
        <w:jc w:val="both"/>
        <w:rPr>
          <w:sz w:val="28"/>
          <w:szCs w:val="28"/>
        </w:rPr>
      </w:pPr>
    </w:p>
    <w:p w14:paraId="349F81B0" w14:textId="0073C0D6" w:rsidR="00086589" w:rsidRPr="00B62FB8" w:rsidRDefault="00086589" w:rsidP="00086589">
      <w:pPr>
        <w:pStyle w:val="Prrafodelista"/>
        <w:ind w:left="0"/>
        <w:jc w:val="both"/>
        <w:rPr>
          <w:sz w:val="28"/>
          <w:szCs w:val="28"/>
        </w:rPr>
      </w:pPr>
      <w:r w:rsidRPr="00B62FB8">
        <w:rPr>
          <w:sz w:val="28"/>
          <w:szCs w:val="28"/>
        </w:rPr>
        <w:t xml:space="preserve">La presentación se realizará </w:t>
      </w:r>
      <w:r w:rsidR="009C039F" w:rsidRPr="00B62FB8">
        <w:rPr>
          <w:sz w:val="28"/>
          <w:szCs w:val="28"/>
        </w:rPr>
        <w:t>a través del registro electrónico del Ayuntamie</w:t>
      </w:r>
      <w:r w:rsidR="00381854" w:rsidRPr="00B62FB8">
        <w:rPr>
          <w:sz w:val="28"/>
          <w:szCs w:val="28"/>
        </w:rPr>
        <w:t>n</w:t>
      </w:r>
      <w:r w:rsidR="009C039F" w:rsidRPr="00B62FB8">
        <w:rPr>
          <w:sz w:val="28"/>
          <w:szCs w:val="28"/>
        </w:rPr>
        <w:t xml:space="preserve">to de </w:t>
      </w:r>
      <w:r w:rsidR="00381854" w:rsidRPr="00B62FB8">
        <w:rPr>
          <w:sz w:val="28"/>
          <w:szCs w:val="28"/>
        </w:rPr>
        <w:t>Mejorada del Campo</w:t>
      </w:r>
      <w:r w:rsidR="00901ED3" w:rsidRPr="00B62FB8">
        <w:rPr>
          <w:sz w:val="28"/>
          <w:szCs w:val="28"/>
        </w:rPr>
        <w:t xml:space="preserve"> y la podrán </w:t>
      </w:r>
      <w:r w:rsidR="00386320" w:rsidRPr="00B62FB8">
        <w:rPr>
          <w:sz w:val="28"/>
          <w:szCs w:val="28"/>
        </w:rPr>
        <w:t>realizar</w:t>
      </w:r>
      <w:r w:rsidR="00901ED3" w:rsidRPr="00B62FB8">
        <w:rPr>
          <w:sz w:val="28"/>
          <w:szCs w:val="28"/>
        </w:rPr>
        <w:t>:</w:t>
      </w:r>
    </w:p>
    <w:p w14:paraId="145524F6" w14:textId="19DE5CE4" w:rsidR="00901ED3" w:rsidRPr="00B62FB8" w:rsidRDefault="007F12C4" w:rsidP="007F12C4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B62FB8">
        <w:rPr>
          <w:sz w:val="28"/>
          <w:szCs w:val="28"/>
        </w:rPr>
        <w:t>Presidente de la Comunidad de Propietarios</w:t>
      </w:r>
      <w:r w:rsidR="00963A1D" w:rsidRPr="00B62FB8">
        <w:rPr>
          <w:sz w:val="28"/>
          <w:szCs w:val="28"/>
        </w:rPr>
        <w:t>.</w:t>
      </w:r>
    </w:p>
    <w:p w14:paraId="109AA139" w14:textId="29C53C30" w:rsidR="00963A1D" w:rsidRPr="00B62FB8" w:rsidRDefault="00963A1D" w:rsidP="007F12C4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B62FB8">
        <w:rPr>
          <w:sz w:val="28"/>
          <w:szCs w:val="28"/>
        </w:rPr>
        <w:t xml:space="preserve">Administrador de la Comunidad de </w:t>
      </w:r>
      <w:r w:rsidR="007537B8" w:rsidRPr="00B62FB8">
        <w:rPr>
          <w:sz w:val="28"/>
          <w:szCs w:val="28"/>
        </w:rPr>
        <w:t>Propietarios</w:t>
      </w:r>
      <w:r w:rsidR="00AA1870">
        <w:rPr>
          <w:sz w:val="28"/>
          <w:szCs w:val="28"/>
        </w:rPr>
        <w:t>.</w:t>
      </w:r>
    </w:p>
    <w:p w14:paraId="6FC57627" w14:textId="15B0034E" w:rsidR="007537B8" w:rsidRPr="00B62FB8" w:rsidRDefault="007537B8" w:rsidP="007F12C4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B62FB8">
        <w:rPr>
          <w:sz w:val="28"/>
          <w:szCs w:val="28"/>
        </w:rPr>
        <w:t xml:space="preserve">Empresas de mantenimiento de </w:t>
      </w:r>
      <w:r w:rsidR="00B62BDF" w:rsidRPr="00B62FB8">
        <w:rPr>
          <w:sz w:val="28"/>
          <w:szCs w:val="28"/>
        </w:rPr>
        <w:t>la piscina</w:t>
      </w:r>
      <w:r w:rsidR="00D01AF9" w:rsidRPr="00B62FB8">
        <w:rPr>
          <w:sz w:val="28"/>
          <w:szCs w:val="28"/>
        </w:rPr>
        <w:t xml:space="preserve"> </w:t>
      </w:r>
      <w:r w:rsidR="00FD79F1" w:rsidRPr="00B62FB8">
        <w:rPr>
          <w:sz w:val="28"/>
          <w:szCs w:val="28"/>
        </w:rPr>
        <w:t>(deben</w:t>
      </w:r>
      <w:r w:rsidR="00D01AF9" w:rsidRPr="00B62FB8">
        <w:rPr>
          <w:sz w:val="28"/>
          <w:szCs w:val="28"/>
        </w:rPr>
        <w:t xml:space="preserve"> tener </w:t>
      </w:r>
      <w:r w:rsidR="00521B4D" w:rsidRPr="00B62FB8">
        <w:rPr>
          <w:sz w:val="28"/>
          <w:szCs w:val="28"/>
        </w:rPr>
        <w:t xml:space="preserve">el consentimiento </w:t>
      </w:r>
      <w:r w:rsidR="00521B4D" w:rsidRPr="00B62FB8">
        <w:rPr>
          <w:sz w:val="28"/>
          <w:szCs w:val="28"/>
        </w:rPr>
        <w:t>expreso</w:t>
      </w:r>
      <w:r w:rsidR="00521B4D" w:rsidRPr="00B62FB8">
        <w:rPr>
          <w:sz w:val="28"/>
          <w:szCs w:val="28"/>
        </w:rPr>
        <w:t xml:space="preserve"> de la Comunidad de Propietarios)</w:t>
      </w:r>
      <w:r w:rsidR="00AA1870">
        <w:rPr>
          <w:sz w:val="28"/>
          <w:szCs w:val="28"/>
        </w:rPr>
        <w:t>.</w:t>
      </w:r>
    </w:p>
    <w:sectPr w:rsidR="007537B8" w:rsidRPr="00B62FB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71338" w14:textId="77777777" w:rsidR="00BD4EF4" w:rsidRDefault="00BD4EF4" w:rsidP="00BD4EF4">
      <w:pPr>
        <w:spacing w:after="0" w:line="240" w:lineRule="auto"/>
      </w:pPr>
      <w:r>
        <w:separator/>
      </w:r>
    </w:p>
  </w:endnote>
  <w:endnote w:type="continuationSeparator" w:id="0">
    <w:p w14:paraId="726B86A9" w14:textId="77777777" w:rsidR="00BD4EF4" w:rsidRDefault="00BD4EF4" w:rsidP="00BD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B1880" w14:textId="77777777" w:rsidR="00BD4EF4" w:rsidRDefault="00BD4EF4" w:rsidP="00BD4EF4">
      <w:pPr>
        <w:spacing w:after="0" w:line="240" w:lineRule="auto"/>
      </w:pPr>
      <w:r>
        <w:separator/>
      </w:r>
    </w:p>
  </w:footnote>
  <w:footnote w:type="continuationSeparator" w:id="0">
    <w:p w14:paraId="5ED46F87" w14:textId="77777777" w:rsidR="00BD4EF4" w:rsidRDefault="00BD4EF4" w:rsidP="00BD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2B5E8" w14:textId="3D2B1CC3" w:rsidR="00BD4EF4" w:rsidRDefault="00BD4EF4">
    <w:pPr>
      <w:pStyle w:val="Encabezado"/>
    </w:pPr>
  </w:p>
  <w:p w14:paraId="4AD7E79E" w14:textId="77777777" w:rsidR="00BD4EF4" w:rsidRDefault="00BD4E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EE4C9F"/>
    <w:multiLevelType w:val="hybridMultilevel"/>
    <w:tmpl w:val="CBA409D0"/>
    <w:lvl w:ilvl="0" w:tplc="ADBEEB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91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BC"/>
    <w:rsid w:val="000617B7"/>
    <w:rsid w:val="00064632"/>
    <w:rsid w:val="00086589"/>
    <w:rsid w:val="001244BC"/>
    <w:rsid w:val="00157D61"/>
    <w:rsid w:val="001F1CCC"/>
    <w:rsid w:val="001F4D1F"/>
    <w:rsid w:val="00252710"/>
    <w:rsid w:val="00272993"/>
    <w:rsid w:val="00282646"/>
    <w:rsid w:val="00291492"/>
    <w:rsid w:val="002D2832"/>
    <w:rsid w:val="002E5997"/>
    <w:rsid w:val="002F64F6"/>
    <w:rsid w:val="0032649E"/>
    <w:rsid w:val="00381854"/>
    <w:rsid w:val="00382EBE"/>
    <w:rsid w:val="00386320"/>
    <w:rsid w:val="003B7B4E"/>
    <w:rsid w:val="003E381D"/>
    <w:rsid w:val="00400595"/>
    <w:rsid w:val="005213E1"/>
    <w:rsid w:val="00521B4D"/>
    <w:rsid w:val="00523E84"/>
    <w:rsid w:val="005541CB"/>
    <w:rsid w:val="005A135B"/>
    <w:rsid w:val="00620C69"/>
    <w:rsid w:val="007056E0"/>
    <w:rsid w:val="00715FE9"/>
    <w:rsid w:val="00731086"/>
    <w:rsid w:val="007537B8"/>
    <w:rsid w:val="00780983"/>
    <w:rsid w:val="00783FDE"/>
    <w:rsid w:val="007E1B98"/>
    <w:rsid w:val="007F12C4"/>
    <w:rsid w:val="008446B7"/>
    <w:rsid w:val="00863A99"/>
    <w:rsid w:val="008D246E"/>
    <w:rsid w:val="00901ED3"/>
    <w:rsid w:val="00906302"/>
    <w:rsid w:val="00946239"/>
    <w:rsid w:val="00951D42"/>
    <w:rsid w:val="00963A1D"/>
    <w:rsid w:val="009B5A64"/>
    <w:rsid w:val="009C039F"/>
    <w:rsid w:val="009E430E"/>
    <w:rsid w:val="00A118A8"/>
    <w:rsid w:val="00A12825"/>
    <w:rsid w:val="00A276C3"/>
    <w:rsid w:val="00A4350A"/>
    <w:rsid w:val="00A705FB"/>
    <w:rsid w:val="00AA1870"/>
    <w:rsid w:val="00AD5439"/>
    <w:rsid w:val="00AF3C67"/>
    <w:rsid w:val="00B62BDF"/>
    <w:rsid w:val="00B62FB8"/>
    <w:rsid w:val="00B65AFC"/>
    <w:rsid w:val="00BA01B3"/>
    <w:rsid w:val="00BD40D2"/>
    <w:rsid w:val="00BD4EF4"/>
    <w:rsid w:val="00C10C3F"/>
    <w:rsid w:val="00C53D61"/>
    <w:rsid w:val="00CE352C"/>
    <w:rsid w:val="00D01AF9"/>
    <w:rsid w:val="00D70C8C"/>
    <w:rsid w:val="00D85900"/>
    <w:rsid w:val="00D944A0"/>
    <w:rsid w:val="00DB3909"/>
    <w:rsid w:val="00DB5E49"/>
    <w:rsid w:val="00DF198A"/>
    <w:rsid w:val="00DF5556"/>
    <w:rsid w:val="00E11091"/>
    <w:rsid w:val="00E84F81"/>
    <w:rsid w:val="00ED1E91"/>
    <w:rsid w:val="00FD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912E57"/>
  <w15:chartTrackingRefBased/>
  <w15:docId w15:val="{00C7BC12-AA3B-4421-AE3B-7BAE8879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4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4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4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4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4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4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4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4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4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4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4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4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44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44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44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44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44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44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4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4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4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4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4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44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44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44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4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44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44B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D4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EF4"/>
  </w:style>
  <w:style w:type="paragraph" w:styleId="Piedepgina">
    <w:name w:val="footer"/>
    <w:basedOn w:val="Normal"/>
    <w:link w:val="PiedepginaCar"/>
    <w:uiPriority w:val="99"/>
    <w:unhideWhenUsed/>
    <w:rsid w:val="00BD4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Álvarez</dc:creator>
  <cp:keywords/>
  <dc:description/>
  <cp:lastModifiedBy>Teresa Álvarez</cp:lastModifiedBy>
  <cp:revision>76</cp:revision>
  <dcterms:created xsi:type="dcterms:W3CDTF">2024-05-14T16:38:00Z</dcterms:created>
  <dcterms:modified xsi:type="dcterms:W3CDTF">2024-05-14T17:51:00Z</dcterms:modified>
</cp:coreProperties>
</file>